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4EB9" w14:textId="77777777" w:rsidR="00B23AD3" w:rsidRDefault="004A591A">
      <w:r>
        <w:t>CAR-T patient guidelines</w:t>
      </w:r>
      <w:bookmarkStart w:id="0" w:name="_GoBack"/>
      <w:bookmarkEnd w:id="0"/>
    </w:p>
    <w:p w14:paraId="2D43B51F" w14:textId="77777777" w:rsidR="004A591A" w:rsidRDefault="004A591A"/>
    <w:p w14:paraId="19883CA8" w14:textId="77777777" w:rsidR="004A591A" w:rsidRDefault="004A591A" w:rsidP="004A591A">
      <w:pPr>
        <w:rPr>
          <w:rFonts w:ascii="Tahoma" w:eastAsia="Times New Roman" w:hAnsi="Tahoma" w:cs="Tahoma"/>
          <w:color w:val="000000"/>
          <w:sz w:val="20"/>
          <w:szCs w:val="20"/>
        </w:rPr>
      </w:pPr>
      <w:r>
        <w:rPr>
          <w:rFonts w:ascii="Tahoma" w:eastAsia="Times New Roman" w:hAnsi="Tahoma" w:cs="Tahoma"/>
          <w:color w:val="000000"/>
          <w:sz w:val="20"/>
          <w:szCs w:val="20"/>
        </w:rPr>
        <w:t>T</w:t>
      </w:r>
      <w:r w:rsidRPr="004A591A">
        <w:rPr>
          <w:rFonts w:ascii="Tahoma" w:eastAsia="Times New Roman" w:hAnsi="Tahoma" w:cs="Tahoma"/>
          <w:color w:val="000000"/>
          <w:sz w:val="20"/>
          <w:szCs w:val="20"/>
        </w:rPr>
        <w:t xml:space="preserve">he answer to all your questions </w:t>
      </w:r>
      <w:proofErr w:type="gramStart"/>
      <w:r w:rsidRPr="004A591A">
        <w:rPr>
          <w:rFonts w:ascii="Tahoma" w:eastAsia="Times New Roman" w:hAnsi="Tahoma" w:cs="Tahoma"/>
          <w:color w:val="000000"/>
          <w:sz w:val="20"/>
          <w:szCs w:val="20"/>
        </w:rPr>
        <w:t>is:</w:t>
      </w:r>
      <w:proofErr w:type="gramEnd"/>
      <w:r w:rsidRPr="004A591A">
        <w:rPr>
          <w:rFonts w:ascii="Tahoma" w:eastAsia="Times New Roman" w:hAnsi="Tahoma" w:cs="Tahoma"/>
          <w:color w:val="000000"/>
          <w:sz w:val="20"/>
          <w:szCs w:val="20"/>
        </w:rPr>
        <w:t> </w:t>
      </w:r>
      <w:r w:rsidRPr="004A591A">
        <w:rPr>
          <w:rFonts w:ascii="Tahoma" w:eastAsia="Times New Roman" w:hAnsi="Tahoma" w:cs="Tahoma"/>
          <w:b/>
          <w:bCs/>
          <w:color w:val="000000"/>
          <w:sz w:val="20"/>
          <w:szCs w:val="20"/>
        </w:rPr>
        <w:t>Page the CAR/BMT attending or alert the BMT APP on service.</w:t>
      </w:r>
      <w:r w:rsidRPr="004A591A">
        <w:rPr>
          <w:rFonts w:ascii="Tahoma" w:eastAsia="Times New Roman" w:hAnsi="Tahoma" w:cs="Tahoma"/>
          <w:color w:val="000000"/>
          <w:sz w:val="20"/>
          <w:szCs w:val="20"/>
        </w:rPr>
        <w:t>  If the system works as it should you will have minimal to no interaction with these patients, however as you probably know the system does not always work the way it supposed to so I would like you to have basic information needed to redirect to the correct person. </w:t>
      </w:r>
    </w:p>
    <w:p w14:paraId="1A8BBD12" w14:textId="77777777" w:rsidR="004A591A" w:rsidRPr="004A591A" w:rsidRDefault="004A591A" w:rsidP="004A591A">
      <w:pPr>
        <w:rPr>
          <w:rFonts w:ascii="Tahoma" w:eastAsia="Times New Roman" w:hAnsi="Tahoma" w:cs="Tahoma"/>
          <w:color w:val="000000"/>
          <w:sz w:val="20"/>
          <w:szCs w:val="20"/>
        </w:rPr>
      </w:pPr>
    </w:p>
    <w:p w14:paraId="7DE10C50"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LCCC-1541 (CD19+ CAR w/suicide switch for relapsed ALL)</w:t>
      </w:r>
      <w:r>
        <w:rPr>
          <w:rFonts w:ascii="Tahoma" w:eastAsia="Times New Roman" w:hAnsi="Tahoma" w:cs="Tahoma"/>
          <w:color w:val="000000"/>
          <w:sz w:val="20"/>
          <w:szCs w:val="20"/>
        </w:rPr>
        <w:t xml:space="preserve"> patients will be admitted to the BMTU. </w:t>
      </w:r>
      <w:r w:rsidRPr="004A591A">
        <w:rPr>
          <w:rFonts w:ascii="Tahoma" w:eastAsia="Times New Roman" w:hAnsi="Tahoma" w:cs="Tahoma"/>
          <w:color w:val="000000"/>
          <w:sz w:val="20"/>
          <w:szCs w:val="20"/>
        </w:rPr>
        <w:t>You don't need to know everything about the trial, but you should be familiar with symptoms of CRS and Neurotoxicity and basic treatment of both.  This is another layer of safety in dealing with these folks.  </w:t>
      </w:r>
      <w:r w:rsidRPr="004A591A">
        <w:rPr>
          <w:rFonts w:ascii="Tahoma" w:eastAsia="Times New Roman" w:hAnsi="Tahoma" w:cs="Tahoma"/>
          <w:b/>
          <w:bCs/>
          <w:color w:val="000000"/>
          <w:sz w:val="20"/>
          <w:szCs w:val="20"/>
        </w:rPr>
        <w:t>Take home message is PLEASE page the CAR/BMT attending if you get a call from the hospitalist, ER, MICU, whoever.</w:t>
      </w:r>
      <w:r w:rsidRPr="004A591A">
        <w:rPr>
          <w:rFonts w:ascii="Tahoma" w:eastAsia="Times New Roman" w:hAnsi="Tahoma" w:cs="Tahoma"/>
          <w:color w:val="000000"/>
          <w:sz w:val="20"/>
          <w:szCs w:val="20"/>
        </w:rPr>
        <w:t> </w:t>
      </w:r>
    </w:p>
    <w:p w14:paraId="3DA262C8" w14:textId="77777777" w:rsidR="004A591A" w:rsidRPr="004A591A" w:rsidRDefault="004A591A" w:rsidP="004A591A">
      <w:pPr>
        <w:rPr>
          <w:rFonts w:ascii="Tahoma" w:eastAsia="Times New Roman" w:hAnsi="Tahoma" w:cs="Tahoma"/>
          <w:color w:val="000000"/>
          <w:sz w:val="20"/>
          <w:szCs w:val="20"/>
        </w:rPr>
      </w:pPr>
    </w:p>
    <w:p w14:paraId="19B4671A"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Coverage: </w:t>
      </w:r>
      <w:r w:rsidRPr="004A591A">
        <w:rPr>
          <w:rFonts w:ascii="Tahoma" w:eastAsia="Times New Roman" w:hAnsi="Tahoma" w:cs="Tahoma"/>
          <w:color w:val="000000"/>
          <w:sz w:val="20"/>
          <w:szCs w:val="20"/>
        </w:rPr>
        <w:br/>
      </w:r>
      <w:r w:rsidRPr="004A591A">
        <w:rPr>
          <w:rFonts w:ascii="Tahoma" w:eastAsia="Times New Roman" w:hAnsi="Tahoma" w:cs="Tahoma"/>
          <w:b/>
          <w:bCs/>
          <w:color w:val="000000"/>
          <w:sz w:val="20"/>
          <w:szCs w:val="20"/>
        </w:rPr>
        <w:t>- DURING DAY:</w:t>
      </w:r>
      <w:r w:rsidRPr="004A591A">
        <w:rPr>
          <w:rFonts w:ascii="Tahoma" w:eastAsia="Times New Roman" w:hAnsi="Tahoma" w:cs="Tahoma"/>
          <w:color w:val="000000"/>
          <w:sz w:val="20"/>
          <w:szCs w:val="20"/>
        </w:rPr>
        <w:t> the </w:t>
      </w:r>
      <w:r w:rsidRPr="004A591A">
        <w:rPr>
          <w:rFonts w:ascii="Tahoma" w:eastAsia="Times New Roman" w:hAnsi="Tahoma" w:cs="Tahoma"/>
          <w:b/>
          <w:bCs/>
          <w:color w:val="000000"/>
          <w:sz w:val="20"/>
          <w:szCs w:val="20"/>
        </w:rPr>
        <w:t>APP</w:t>
      </w:r>
      <w:r w:rsidRPr="004A591A">
        <w:rPr>
          <w:rFonts w:ascii="Tahoma" w:eastAsia="Times New Roman" w:hAnsi="Tahoma" w:cs="Tahoma"/>
          <w:color w:val="000000"/>
          <w:sz w:val="20"/>
          <w:szCs w:val="20"/>
        </w:rPr>
        <w:t> will cover these patients.</w:t>
      </w:r>
    </w:p>
    <w:p w14:paraId="38E41F1F"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xml:space="preserve">- When the patient is in the MICU, the MICU staff/RNs </w:t>
      </w:r>
      <w:proofErr w:type="gramStart"/>
      <w:r w:rsidRPr="004A591A">
        <w:rPr>
          <w:rFonts w:ascii="Tahoma" w:eastAsia="Times New Roman" w:hAnsi="Tahoma" w:cs="Tahoma"/>
          <w:color w:val="000000"/>
          <w:sz w:val="20"/>
          <w:szCs w:val="20"/>
        </w:rPr>
        <w:t>are asked</w:t>
      </w:r>
      <w:proofErr w:type="gramEnd"/>
      <w:r w:rsidRPr="004A591A">
        <w:rPr>
          <w:rFonts w:ascii="Tahoma" w:eastAsia="Times New Roman" w:hAnsi="Tahoma" w:cs="Tahoma"/>
          <w:color w:val="000000"/>
          <w:sz w:val="20"/>
          <w:szCs w:val="20"/>
        </w:rPr>
        <w:t xml:space="preserve"> to call the BMT fellow during the day because our APP group does not have a centralized pager.  </w:t>
      </w:r>
      <w:r w:rsidRPr="004A591A">
        <w:rPr>
          <w:rFonts w:ascii="Tahoma" w:eastAsia="Times New Roman" w:hAnsi="Tahoma" w:cs="Tahoma"/>
          <w:b/>
          <w:bCs/>
          <w:color w:val="000000"/>
          <w:sz w:val="20"/>
          <w:szCs w:val="20"/>
        </w:rPr>
        <w:t>Please just alert the APP that you are working with. </w:t>
      </w:r>
    </w:p>
    <w:p w14:paraId="228AB777"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rPr>
        <w:t>- AT NIGHT: </w:t>
      </w:r>
      <w:r w:rsidRPr="004A591A">
        <w:rPr>
          <w:rFonts w:ascii="Tahoma" w:eastAsia="Times New Roman" w:hAnsi="Tahoma" w:cs="Tahoma"/>
          <w:color w:val="000000"/>
          <w:sz w:val="20"/>
          <w:szCs w:val="20"/>
        </w:rPr>
        <w:t>The hospitalist should be paging the </w:t>
      </w:r>
      <w:r w:rsidRPr="004A591A">
        <w:rPr>
          <w:rFonts w:ascii="Tahoma" w:eastAsia="Times New Roman" w:hAnsi="Tahoma" w:cs="Tahoma"/>
          <w:b/>
          <w:bCs/>
          <w:color w:val="000000"/>
          <w:sz w:val="20"/>
          <w:szCs w:val="20"/>
        </w:rPr>
        <w:t>CAR ATTENDING </w:t>
      </w:r>
      <w:r w:rsidRPr="004A591A">
        <w:rPr>
          <w:rFonts w:ascii="Tahoma" w:eastAsia="Times New Roman" w:hAnsi="Tahoma" w:cs="Tahoma"/>
          <w:color w:val="000000"/>
          <w:sz w:val="20"/>
          <w:szCs w:val="20"/>
        </w:rPr>
        <w:t>for any issues they need help with or concerning CAR specific issues.  If you get any pages from them, please tell them to page the CAR attending. </w:t>
      </w:r>
    </w:p>
    <w:p w14:paraId="3EAD037B"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BMTU RNs should go to the BMT APP during the day, and page hospitalist or CAR attending at night. </w:t>
      </w:r>
      <w:r w:rsidRPr="004A591A">
        <w:rPr>
          <w:rFonts w:ascii="Tahoma" w:eastAsia="Times New Roman" w:hAnsi="Tahoma" w:cs="Tahoma"/>
          <w:b/>
          <w:bCs/>
          <w:color w:val="000000"/>
          <w:sz w:val="20"/>
          <w:szCs w:val="20"/>
        </w:rPr>
        <w:t>Rapid response calls, rapid worsening of status, Transfer to MICU ALL NEED TO BE COMMUNICATED TO THE CAR ATTENDING ASAP. </w:t>
      </w:r>
    </w:p>
    <w:p w14:paraId="0E6B68D1"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w:t>
      </w:r>
    </w:p>
    <w:p w14:paraId="49A0D951"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FF"/>
          <w:sz w:val="20"/>
          <w:szCs w:val="20"/>
          <w:u w:val="single"/>
        </w:rPr>
        <w:t>General Resources In case you need them:</w:t>
      </w:r>
    </w:p>
    <w:p w14:paraId="3ABDC587"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w:t>
      </w:r>
    </w:p>
    <w:p w14:paraId="1D4FA25D"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rPr>
        <w:t>Attached: LCCC-1541 Protocol, CRS Guidelines (on intranet too), Neurotoxicity Guidelines (also on intranet)</w:t>
      </w:r>
    </w:p>
    <w:p w14:paraId="131486DB" w14:textId="77777777" w:rsidR="004A591A" w:rsidRPr="004A591A" w:rsidRDefault="004A591A" w:rsidP="004A591A">
      <w:pPr>
        <w:rPr>
          <w:rFonts w:ascii="Tahoma" w:eastAsia="Times New Roman" w:hAnsi="Tahoma" w:cs="Tahoma"/>
          <w:color w:val="000000"/>
          <w:sz w:val="20"/>
          <w:szCs w:val="20"/>
        </w:rPr>
      </w:pPr>
    </w:p>
    <w:p w14:paraId="15863476"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u w:val="single"/>
        </w:rPr>
        <w:t xml:space="preserve">In case things </w:t>
      </w:r>
      <w:proofErr w:type="gramStart"/>
      <w:r w:rsidRPr="004A591A">
        <w:rPr>
          <w:rFonts w:ascii="Tahoma" w:eastAsia="Times New Roman" w:hAnsi="Tahoma" w:cs="Tahoma"/>
          <w:color w:val="000000"/>
          <w:sz w:val="20"/>
          <w:szCs w:val="20"/>
          <w:u w:val="single"/>
        </w:rPr>
        <w:t>go</w:t>
      </w:r>
      <w:proofErr w:type="gramEnd"/>
      <w:r w:rsidRPr="004A591A">
        <w:rPr>
          <w:rFonts w:ascii="Tahoma" w:eastAsia="Times New Roman" w:hAnsi="Tahoma" w:cs="Tahoma"/>
          <w:color w:val="000000"/>
          <w:sz w:val="20"/>
          <w:szCs w:val="20"/>
          <w:u w:val="single"/>
        </w:rPr>
        <w:t xml:space="preserve"> incredibly wrong and you need to contact someone other than CAR Attending/BMT APP: </w:t>
      </w:r>
    </w:p>
    <w:p w14:paraId="58974F7C"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Non-urgent issues, anytime: Brianne call or text 919-760-5143 (Cell)</w:t>
      </w:r>
    </w:p>
    <w:p w14:paraId="3FD11FDD"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- 1st Call: Matt Foster</w:t>
      </w:r>
    </w:p>
    <w:p w14:paraId="54C036A1"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- 2nd Call: Jon Serody (if no response from Matt in needed time)</w:t>
      </w:r>
    </w:p>
    <w:p w14:paraId="6CFC940E"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Regulatory: Kaitlin Morrison</w:t>
      </w:r>
    </w:p>
    <w:p w14:paraId="30C8C78F"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Research coordinator: Catherine Cheng cell: 919-332-9472</w:t>
      </w:r>
    </w:p>
    <w:p w14:paraId="219C9723"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Cell Magician: Barbara Savoldo cell: 919-962-8414</w:t>
      </w:r>
    </w:p>
    <w:p w14:paraId="0F5ED98F" w14:textId="77777777" w:rsidR="004A591A" w:rsidRPr="004A591A" w:rsidRDefault="004A591A" w:rsidP="004A591A">
      <w:pPr>
        <w:rPr>
          <w:rFonts w:ascii="Tahoma" w:eastAsia="Times New Roman" w:hAnsi="Tahoma" w:cs="Tahoma"/>
          <w:color w:val="000000"/>
          <w:sz w:val="20"/>
          <w:szCs w:val="20"/>
        </w:rPr>
      </w:pPr>
    </w:p>
    <w:p w14:paraId="44CCED22"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How to access CAR Resources on Intranet:</w:t>
      </w:r>
      <w:r w:rsidRPr="004A591A">
        <w:rPr>
          <w:rFonts w:ascii="Tahoma" w:eastAsia="Times New Roman" w:hAnsi="Tahoma" w:cs="Tahoma"/>
          <w:b/>
          <w:bCs/>
          <w:color w:val="000000"/>
          <w:sz w:val="20"/>
          <w:szCs w:val="20"/>
        </w:rPr>
        <w:t> </w:t>
      </w:r>
    </w:p>
    <w:p w14:paraId="04B2154F" w14:textId="77777777" w:rsidR="004A591A" w:rsidRPr="004A591A" w:rsidRDefault="004A591A" w:rsidP="004A591A">
      <w:pPr>
        <w:rPr>
          <w:rFonts w:ascii="Tahoma" w:eastAsia="Times New Roman" w:hAnsi="Tahoma" w:cs="Tahoma"/>
          <w:color w:val="000000"/>
          <w:sz w:val="20"/>
          <w:szCs w:val="20"/>
        </w:rPr>
      </w:pPr>
    </w:p>
    <w:p w14:paraId="3EE83704" w14:textId="77777777" w:rsidR="004A591A" w:rsidRPr="004A591A" w:rsidRDefault="004A591A" w:rsidP="004A591A">
      <w:pPr>
        <w:rPr>
          <w:rFonts w:ascii="Tahoma" w:eastAsia="Times New Roman" w:hAnsi="Tahoma" w:cs="Tahoma"/>
          <w:color w:val="000000"/>
          <w:sz w:val="20"/>
          <w:szCs w:val="20"/>
        </w:rPr>
      </w:pPr>
      <w:proofErr w:type="spellStart"/>
      <w:r w:rsidRPr="004A591A">
        <w:rPr>
          <w:rFonts w:ascii="Tahoma" w:eastAsia="Times New Roman" w:hAnsi="Tahoma" w:cs="Tahoma"/>
          <w:color w:val="000000"/>
          <w:sz w:val="20"/>
          <w:szCs w:val="20"/>
        </w:rPr>
        <w:t>Depts</w:t>
      </w:r>
      <w:proofErr w:type="spellEnd"/>
      <w:r w:rsidRPr="004A591A">
        <w:rPr>
          <w:rFonts w:ascii="Tahoma" w:eastAsia="Times New Roman" w:hAnsi="Tahoma" w:cs="Tahoma"/>
          <w:color w:val="000000"/>
          <w:sz w:val="20"/>
          <w:szCs w:val="20"/>
        </w:rPr>
        <w:t xml:space="preserve"> -&gt; Bone Marrow Transplant and Cellular Therapy -&gt; Cellular Therapy Resources -&gt; Jackpot!  </w:t>
      </w:r>
    </w:p>
    <w:p w14:paraId="6D935A95" w14:textId="77777777" w:rsidR="004A591A" w:rsidRPr="004A591A" w:rsidRDefault="004A591A" w:rsidP="004A591A">
      <w:pPr>
        <w:rPr>
          <w:rFonts w:ascii="Tahoma" w:eastAsia="Times New Roman" w:hAnsi="Tahoma" w:cs="Tahoma"/>
          <w:color w:val="000000"/>
          <w:sz w:val="20"/>
          <w:szCs w:val="20"/>
        </w:rPr>
      </w:pPr>
    </w:p>
    <w:p w14:paraId="490706EE"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 xml:space="preserve">How to Place the CRS </w:t>
      </w:r>
      <w:proofErr w:type="spellStart"/>
      <w:r w:rsidRPr="004A591A">
        <w:rPr>
          <w:rFonts w:ascii="Tahoma" w:eastAsia="Times New Roman" w:hAnsi="Tahoma" w:cs="Tahoma"/>
          <w:b/>
          <w:bCs/>
          <w:color w:val="000000"/>
          <w:sz w:val="20"/>
          <w:szCs w:val="20"/>
          <w:u w:val="single"/>
        </w:rPr>
        <w:t>Orderset</w:t>
      </w:r>
      <w:proofErr w:type="spellEnd"/>
      <w:r w:rsidRPr="004A591A">
        <w:rPr>
          <w:rFonts w:ascii="Tahoma" w:eastAsia="Times New Roman" w:hAnsi="Tahoma" w:cs="Tahoma"/>
          <w:b/>
          <w:bCs/>
          <w:color w:val="000000"/>
          <w:sz w:val="20"/>
          <w:szCs w:val="20"/>
          <w:u w:val="single"/>
        </w:rPr>
        <w:t>: </w:t>
      </w:r>
    </w:p>
    <w:p w14:paraId="2DA1BB98" w14:textId="77777777" w:rsidR="004A591A" w:rsidRPr="004A591A" w:rsidRDefault="004A591A" w:rsidP="004A591A">
      <w:pPr>
        <w:rPr>
          <w:rFonts w:ascii="Tahoma" w:eastAsia="Times New Roman" w:hAnsi="Tahoma" w:cs="Tahoma"/>
          <w:color w:val="000000"/>
          <w:sz w:val="20"/>
          <w:szCs w:val="20"/>
        </w:rPr>
      </w:pPr>
    </w:p>
    <w:p w14:paraId="30A6759C"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Under Inpatient Orders, type "CRS".  You will have a choice of CRS Grade 1 or CRS Grade 2-4.  Choose which one based on CRS Grading in CRS Guidelines.  </w:t>
      </w:r>
    </w:p>
    <w:p w14:paraId="7CFAAEC5"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xml:space="preserve">In CRS </w:t>
      </w:r>
      <w:proofErr w:type="spellStart"/>
      <w:r w:rsidRPr="004A591A">
        <w:rPr>
          <w:rFonts w:ascii="Tahoma" w:eastAsia="Times New Roman" w:hAnsi="Tahoma" w:cs="Tahoma"/>
          <w:color w:val="000000"/>
          <w:sz w:val="20"/>
          <w:szCs w:val="20"/>
        </w:rPr>
        <w:t>Orderset</w:t>
      </w:r>
      <w:proofErr w:type="spellEnd"/>
      <w:r w:rsidRPr="004A591A">
        <w:rPr>
          <w:rFonts w:ascii="Tahoma" w:eastAsia="Times New Roman" w:hAnsi="Tahoma" w:cs="Tahoma"/>
          <w:color w:val="000000"/>
          <w:sz w:val="20"/>
          <w:szCs w:val="20"/>
        </w:rPr>
        <w:t xml:space="preserve"> Gr </w:t>
      </w:r>
      <w:proofErr w:type="gramStart"/>
      <w:r w:rsidRPr="004A591A">
        <w:rPr>
          <w:rFonts w:ascii="Tahoma" w:eastAsia="Times New Roman" w:hAnsi="Tahoma" w:cs="Tahoma"/>
          <w:color w:val="000000"/>
          <w:sz w:val="20"/>
          <w:szCs w:val="20"/>
        </w:rPr>
        <w:t>2-4</w:t>
      </w:r>
      <w:proofErr w:type="gramEnd"/>
      <w:r w:rsidRPr="004A591A">
        <w:rPr>
          <w:rFonts w:ascii="Tahoma" w:eastAsia="Times New Roman" w:hAnsi="Tahoma" w:cs="Tahoma"/>
          <w:color w:val="000000"/>
          <w:sz w:val="20"/>
          <w:szCs w:val="20"/>
        </w:rPr>
        <w:t xml:space="preserve"> you will need to check the </w:t>
      </w:r>
      <w:proofErr w:type="spellStart"/>
      <w:r w:rsidRPr="004A591A">
        <w:rPr>
          <w:rFonts w:ascii="Tahoma" w:eastAsia="Times New Roman" w:hAnsi="Tahoma" w:cs="Tahoma"/>
          <w:color w:val="000000"/>
          <w:sz w:val="20"/>
          <w:szCs w:val="20"/>
        </w:rPr>
        <w:t>tocilizumab</w:t>
      </w:r>
      <w:proofErr w:type="spellEnd"/>
      <w:r w:rsidRPr="004A591A">
        <w:rPr>
          <w:rFonts w:ascii="Tahoma" w:eastAsia="Times New Roman" w:hAnsi="Tahoma" w:cs="Tahoma"/>
          <w:color w:val="000000"/>
          <w:sz w:val="20"/>
          <w:szCs w:val="20"/>
        </w:rPr>
        <w:t xml:space="preserve"> box or Dexamethasone box to order these drugs. </w:t>
      </w:r>
    </w:p>
    <w:p w14:paraId="380FB83F" w14:textId="77777777" w:rsidR="004A591A" w:rsidRPr="004A591A" w:rsidRDefault="004A591A" w:rsidP="004A591A">
      <w:pPr>
        <w:rPr>
          <w:rFonts w:ascii="Tahoma" w:eastAsia="Times New Roman" w:hAnsi="Tahoma" w:cs="Tahoma"/>
          <w:color w:val="000000"/>
          <w:sz w:val="20"/>
          <w:szCs w:val="20"/>
        </w:rPr>
      </w:pPr>
    </w:p>
    <w:p w14:paraId="4E1C2C51"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How to Place an Order for AP 1903: </w:t>
      </w:r>
    </w:p>
    <w:p w14:paraId="29DCFAB1" w14:textId="77777777" w:rsidR="004A591A" w:rsidRPr="004A591A" w:rsidRDefault="004A591A" w:rsidP="004A591A">
      <w:pPr>
        <w:rPr>
          <w:rFonts w:ascii="Tahoma" w:eastAsia="Times New Roman" w:hAnsi="Tahoma" w:cs="Tahoma"/>
          <w:color w:val="000000"/>
          <w:sz w:val="20"/>
          <w:szCs w:val="20"/>
        </w:rPr>
      </w:pPr>
    </w:p>
    <w:p w14:paraId="1D8A14EC"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lastRenderedPageBreak/>
        <w:t xml:space="preserve">Under Inpatient Orders, type "AP 1903".  The </w:t>
      </w:r>
      <w:proofErr w:type="spellStart"/>
      <w:r w:rsidRPr="004A591A">
        <w:rPr>
          <w:rFonts w:ascii="Tahoma" w:eastAsia="Times New Roman" w:hAnsi="Tahoma" w:cs="Tahoma"/>
          <w:color w:val="000000"/>
          <w:sz w:val="20"/>
          <w:szCs w:val="20"/>
        </w:rPr>
        <w:t>orderset</w:t>
      </w:r>
      <w:proofErr w:type="spellEnd"/>
      <w:r w:rsidRPr="004A591A">
        <w:rPr>
          <w:rFonts w:ascii="Tahoma" w:eastAsia="Times New Roman" w:hAnsi="Tahoma" w:cs="Tahoma"/>
          <w:color w:val="000000"/>
          <w:sz w:val="20"/>
          <w:szCs w:val="20"/>
        </w:rPr>
        <w:t xml:space="preserve"> with labs will allow you to make your choices.  Only investigators on the trial </w:t>
      </w:r>
      <w:proofErr w:type="gramStart"/>
      <w:r w:rsidRPr="004A591A">
        <w:rPr>
          <w:rFonts w:ascii="Tahoma" w:eastAsia="Times New Roman" w:hAnsi="Tahoma" w:cs="Tahoma"/>
          <w:color w:val="000000"/>
          <w:sz w:val="20"/>
          <w:szCs w:val="20"/>
        </w:rPr>
        <w:t>are allowed</w:t>
      </w:r>
      <w:proofErr w:type="gramEnd"/>
      <w:r w:rsidRPr="004A591A">
        <w:rPr>
          <w:rFonts w:ascii="Tahoma" w:eastAsia="Times New Roman" w:hAnsi="Tahoma" w:cs="Tahoma"/>
          <w:color w:val="000000"/>
          <w:sz w:val="20"/>
          <w:szCs w:val="20"/>
        </w:rPr>
        <w:t xml:space="preserve"> to order this. </w:t>
      </w:r>
    </w:p>
    <w:p w14:paraId="55515330" w14:textId="77777777" w:rsidR="004A591A" w:rsidRPr="004A591A" w:rsidRDefault="004A591A" w:rsidP="004A591A">
      <w:pPr>
        <w:rPr>
          <w:rFonts w:ascii="Tahoma" w:eastAsia="Times New Roman" w:hAnsi="Tahoma" w:cs="Tahoma"/>
          <w:color w:val="000000"/>
          <w:sz w:val="20"/>
          <w:szCs w:val="20"/>
        </w:rPr>
      </w:pPr>
    </w:p>
    <w:p w14:paraId="2BF12DC8"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To Avoid: </w:t>
      </w:r>
    </w:p>
    <w:p w14:paraId="5E762739"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Steroids</w:t>
      </w:r>
    </w:p>
    <w:p w14:paraId="75CBA02D"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Demerol</w:t>
      </w:r>
    </w:p>
    <w:p w14:paraId="1FCCE2D3" w14:textId="77777777" w:rsidR="004A591A" w:rsidRPr="004A591A" w:rsidRDefault="004A591A" w:rsidP="004A591A">
      <w:pPr>
        <w:rPr>
          <w:rFonts w:ascii="Tahoma" w:eastAsia="Times New Roman" w:hAnsi="Tahoma" w:cs="Tahoma"/>
          <w:color w:val="000000"/>
          <w:sz w:val="20"/>
          <w:szCs w:val="20"/>
        </w:rPr>
      </w:pPr>
      <w:proofErr w:type="spellStart"/>
      <w:r w:rsidRPr="004A591A">
        <w:rPr>
          <w:rFonts w:ascii="Tahoma" w:eastAsia="Times New Roman" w:hAnsi="Tahoma" w:cs="Tahoma"/>
          <w:color w:val="000000"/>
          <w:sz w:val="20"/>
          <w:szCs w:val="20"/>
        </w:rPr>
        <w:t>Thrombolytics</w:t>
      </w:r>
      <w:proofErr w:type="spellEnd"/>
    </w:p>
    <w:p w14:paraId="12267187" w14:textId="77777777" w:rsidR="004A591A" w:rsidRPr="004A591A" w:rsidRDefault="004A591A" w:rsidP="004A591A">
      <w:pPr>
        <w:rPr>
          <w:rFonts w:ascii="Tahoma" w:eastAsia="Times New Roman" w:hAnsi="Tahoma" w:cs="Tahoma"/>
          <w:color w:val="000000"/>
          <w:sz w:val="20"/>
          <w:szCs w:val="20"/>
        </w:rPr>
      </w:pPr>
    </w:p>
    <w:p w14:paraId="67DDF659"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Timeline of how this trial works on the unit: </w:t>
      </w:r>
      <w:r w:rsidRPr="004A591A">
        <w:rPr>
          <w:rFonts w:ascii="Tahoma" w:eastAsia="Times New Roman" w:hAnsi="Tahoma" w:cs="Tahoma"/>
          <w:color w:val="000000"/>
          <w:sz w:val="20"/>
          <w:szCs w:val="20"/>
        </w:rPr>
        <w:br/>
        <w:t>Admission to BMTU</w:t>
      </w:r>
    </w:p>
    <w:p w14:paraId="494097E9" w14:textId="77777777" w:rsidR="004A591A" w:rsidRPr="004A591A" w:rsidRDefault="004A591A" w:rsidP="004A591A">
      <w:pPr>
        <w:rPr>
          <w:rFonts w:ascii="Tahoma" w:eastAsia="Times New Roman" w:hAnsi="Tahoma" w:cs="Tahoma"/>
          <w:color w:val="000000"/>
          <w:sz w:val="20"/>
          <w:szCs w:val="20"/>
        </w:rPr>
      </w:pPr>
      <w:proofErr w:type="spellStart"/>
      <w:r w:rsidRPr="004A591A">
        <w:rPr>
          <w:rFonts w:ascii="Tahoma" w:eastAsia="Times New Roman" w:hAnsi="Tahoma" w:cs="Tahoma"/>
          <w:color w:val="000000"/>
          <w:sz w:val="20"/>
          <w:szCs w:val="20"/>
        </w:rPr>
        <w:t>Lymphodepletion</w:t>
      </w:r>
      <w:proofErr w:type="spellEnd"/>
      <w:r w:rsidRPr="004A591A">
        <w:rPr>
          <w:rFonts w:ascii="Tahoma" w:eastAsia="Times New Roman" w:hAnsi="Tahoma" w:cs="Tahoma"/>
          <w:color w:val="000000"/>
          <w:sz w:val="20"/>
          <w:szCs w:val="20"/>
        </w:rPr>
        <w:t xml:space="preserve">: </w:t>
      </w:r>
      <w:proofErr w:type="spellStart"/>
      <w:r w:rsidRPr="004A591A">
        <w:rPr>
          <w:rFonts w:ascii="Tahoma" w:eastAsia="Times New Roman" w:hAnsi="Tahoma" w:cs="Tahoma"/>
          <w:color w:val="000000"/>
          <w:sz w:val="20"/>
          <w:szCs w:val="20"/>
        </w:rPr>
        <w:t>Fludarabine</w:t>
      </w:r>
      <w:proofErr w:type="spellEnd"/>
      <w:r w:rsidRPr="004A591A">
        <w:rPr>
          <w:rFonts w:ascii="Tahoma" w:eastAsia="Times New Roman" w:hAnsi="Tahoma" w:cs="Tahoma"/>
          <w:color w:val="000000"/>
          <w:sz w:val="20"/>
          <w:szCs w:val="20"/>
        </w:rPr>
        <w:t xml:space="preserve"> 30mg/m2 x 3 days, Cytoxan 500mg/m2 x 3 days</w:t>
      </w:r>
    </w:p>
    <w:p w14:paraId="4E10AED8"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xml:space="preserve">CAR cell infusion: 2-4 days after </w:t>
      </w:r>
      <w:proofErr w:type="spellStart"/>
      <w:r w:rsidRPr="004A591A">
        <w:rPr>
          <w:rFonts w:ascii="Tahoma" w:eastAsia="Times New Roman" w:hAnsi="Tahoma" w:cs="Tahoma"/>
          <w:color w:val="000000"/>
          <w:sz w:val="20"/>
          <w:szCs w:val="20"/>
        </w:rPr>
        <w:t>lymphodepletion</w:t>
      </w:r>
      <w:proofErr w:type="spellEnd"/>
    </w:p>
    <w:p w14:paraId="71106F34"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CRS: Approximately 3-7 days post infusion</w:t>
      </w:r>
    </w:p>
    <w:p w14:paraId="1E871CD2"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Neurotoxicity: Approximately 7-13 days post infusion</w:t>
      </w:r>
    </w:p>
    <w:p w14:paraId="406972BD"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Planned total inpatient admission for approximately 4wks post infusion to monitor for symptoms</w:t>
      </w:r>
    </w:p>
    <w:p w14:paraId="28639D52" w14:textId="77777777" w:rsidR="004A591A" w:rsidRPr="004A591A" w:rsidRDefault="004A591A" w:rsidP="004A591A">
      <w:pPr>
        <w:rPr>
          <w:rFonts w:ascii="Tahoma" w:eastAsia="Times New Roman" w:hAnsi="Tahoma" w:cs="Tahoma"/>
          <w:color w:val="000000"/>
          <w:sz w:val="20"/>
          <w:szCs w:val="20"/>
        </w:rPr>
      </w:pPr>
    </w:p>
    <w:p w14:paraId="10971268"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CRS Treatment: </w:t>
      </w:r>
    </w:p>
    <w:p w14:paraId="0EA9DB6D"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Grade 1: Tylenol, Infectious w/u, supportive care</w:t>
      </w:r>
    </w:p>
    <w:p w14:paraId="2553AE8E"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xml:space="preserve">Grade 2-4: </w:t>
      </w:r>
      <w:proofErr w:type="spellStart"/>
      <w:r w:rsidRPr="004A591A">
        <w:rPr>
          <w:rFonts w:ascii="Tahoma" w:eastAsia="Times New Roman" w:hAnsi="Tahoma" w:cs="Tahoma"/>
          <w:color w:val="000000"/>
          <w:sz w:val="20"/>
          <w:szCs w:val="20"/>
        </w:rPr>
        <w:t>Tocilizumab</w:t>
      </w:r>
      <w:proofErr w:type="spellEnd"/>
      <w:r w:rsidRPr="004A591A">
        <w:rPr>
          <w:rFonts w:ascii="Tahoma" w:eastAsia="Times New Roman" w:hAnsi="Tahoma" w:cs="Tahoma"/>
          <w:color w:val="000000"/>
          <w:sz w:val="20"/>
          <w:szCs w:val="20"/>
        </w:rPr>
        <w:t xml:space="preserve"> (8mg/kg </w:t>
      </w:r>
      <w:proofErr w:type="gramStart"/>
      <w:r w:rsidRPr="004A591A">
        <w:rPr>
          <w:rFonts w:ascii="Tahoma" w:eastAsia="Times New Roman" w:hAnsi="Tahoma" w:cs="Tahoma"/>
          <w:color w:val="000000"/>
          <w:sz w:val="20"/>
          <w:szCs w:val="20"/>
        </w:rPr>
        <w:t>iv</w:t>
      </w:r>
      <w:proofErr w:type="gramEnd"/>
      <w:r w:rsidRPr="004A591A">
        <w:rPr>
          <w:rFonts w:ascii="Tahoma" w:eastAsia="Times New Roman" w:hAnsi="Tahoma" w:cs="Tahoma"/>
          <w:color w:val="000000"/>
          <w:sz w:val="20"/>
          <w:szCs w:val="20"/>
        </w:rPr>
        <w:t xml:space="preserve"> q8-24hrs based on </w:t>
      </w:r>
      <w:proofErr w:type="spellStart"/>
      <w:r w:rsidRPr="004A591A">
        <w:rPr>
          <w:rFonts w:ascii="Tahoma" w:eastAsia="Times New Roman" w:hAnsi="Tahoma" w:cs="Tahoma"/>
          <w:color w:val="000000"/>
          <w:sz w:val="20"/>
          <w:szCs w:val="20"/>
        </w:rPr>
        <w:t>sx's</w:t>
      </w:r>
      <w:proofErr w:type="spellEnd"/>
      <w:r w:rsidRPr="004A591A">
        <w:rPr>
          <w:rFonts w:ascii="Tahoma" w:eastAsia="Times New Roman" w:hAnsi="Tahoma" w:cs="Tahoma"/>
          <w:color w:val="000000"/>
          <w:sz w:val="20"/>
          <w:szCs w:val="20"/>
        </w:rPr>
        <w:t>)</w:t>
      </w:r>
    </w:p>
    <w:p w14:paraId="165C3BC7"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AP 1903: Given for ANY Grade 4, OR Grade 2/3 that does not resolve to Grade 0/1 w/in 24hrs w/</w:t>
      </w:r>
      <w:proofErr w:type="spellStart"/>
      <w:r w:rsidRPr="004A591A">
        <w:rPr>
          <w:rFonts w:ascii="Tahoma" w:eastAsia="Times New Roman" w:hAnsi="Tahoma" w:cs="Tahoma"/>
          <w:color w:val="000000"/>
          <w:sz w:val="20"/>
          <w:szCs w:val="20"/>
        </w:rPr>
        <w:t>Toci</w:t>
      </w:r>
      <w:proofErr w:type="spellEnd"/>
    </w:p>
    <w:p w14:paraId="6B6E11FD"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w:t>
      </w:r>
      <w:proofErr w:type="gramStart"/>
      <w:r w:rsidRPr="004A591A">
        <w:rPr>
          <w:rFonts w:ascii="Tahoma" w:eastAsia="Times New Roman" w:hAnsi="Tahoma" w:cs="Tahoma"/>
          <w:color w:val="000000"/>
          <w:sz w:val="20"/>
          <w:szCs w:val="20"/>
        </w:rPr>
        <w:t>needs</w:t>
      </w:r>
      <w:proofErr w:type="gramEnd"/>
      <w:r w:rsidRPr="004A591A">
        <w:rPr>
          <w:rFonts w:ascii="Tahoma" w:eastAsia="Times New Roman" w:hAnsi="Tahoma" w:cs="Tahoma"/>
          <w:color w:val="000000"/>
          <w:sz w:val="20"/>
          <w:szCs w:val="20"/>
        </w:rPr>
        <w:t xml:space="preserve"> Matt, Jon, Barbara approval- preferably Matt)</w:t>
      </w:r>
    </w:p>
    <w:p w14:paraId="78B508CC"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xml:space="preserve">*Research lab tube needs to </w:t>
      </w:r>
      <w:proofErr w:type="gramStart"/>
      <w:r w:rsidRPr="004A591A">
        <w:rPr>
          <w:rFonts w:ascii="Tahoma" w:eastAsia="Times New Roman" w:hAnsi="Tahoma" w:cs="Tahoma"/>
          <w:color w:val="000000"/>
          <w:sz w:val="20"/>
          <w:szCs w:val="20"/>
        </w:rPr>
        <w:t>be drawn</w:t>
      </w:r>
      <w:proofErr w:type="gramEnd"/>
      <w:r w:rsidRPr="004A591A">
        <w:rPr>
          <w:rFonts w:ascii="Tahoma" w:eastAsia="Times New Roman" w:hAnsi="Tahoma" w:cs="Tahoma"/>
          <w:color w:val="000000"/>
          <w:sz w:val="20"/>
          <w:szCs w:val="20"/>
        </w:rPr>
        <w:t xml:space="preserve"> daily from initial diagnosis of CRS.  RN should be able to order.  </w:t>
      </w:r>
    </w:p>
    <w:p w14:paraId="541F7DE8" w14:textId="77777777" w:rsidR="004A591A" w:rsidRPr="004A591A" w:rsidRDefault="004A591A" w:rsidP="004A591A">
      <w:pPr>
        <w:rPr>
          <w:rFonts w:ascii="Tahoma" w:eastAsia="Times New Roman" w:hAnsi="Tahoma" w:cs="Tahoma"/>
          <w:color w:val="000000"/>
          <w:sz w:val="20"/>
          <w:szCs w:val="20"/>
        </w:rPr>
      </w:pPr>
    </w:p>
    <w:p w14:paraId="572E1A9A"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b/>
          <w:bCs/>
          <w:color w:val="000000"/>
          <w:sz w:val="20"/>
          <w:szCs w:val="20"/>
          <w:u w:val="single"/>
        </w:rPr>
        <w:t>Neurotoxicity Treatment: </w:t>
      </w:r>
    </w:p>
    <w:p w14:paraId="1EBF6050"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xml:space="preserve">*NOT responsive to </w:t>
      </w:r>
      <w:proofErr w:type="spellStart"/>
      <w:r w:rsidRPr="004A591A">
        <w:rPr>
          <w:rFonts w:ascii="Tahoma" w:eastAsia="Times New Roman" w:hAnsi="Tahoma" w:cs="Tahoma"/>
          <w:color w:val="000000"/>
          <w:sz w:val="20"/>
          <w:szCs w:val="20"/>
        </w:rPr>
        <w:t>Toci</w:t>
      </w:r>
      <w:proofErr w:type="spellEnd"/>
      <w:r w:rsidRPr="004A591A">
        <w:rPr>
          <w:rFonts w:ascii="Tahoma" w:eastAsia="Times New Roman" w:hAnsi="Tahoma" w:cs="Tahoma"/>
          <w:color w:val="000000"/>
          <w:sz w:val="20"/>
          <w:szCs w:val="20"/>
        </w:rPr>
        <w:t xml:space="preserve"> if not associated with concurrent CRS</w:t>
      </w:r>
    </w:p>
    <w:p w14:paraId="2EDE92CA"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Grading per Neurotoxicity Guidelines</w:t>
      </w:r>
    </w:p>
    <w:p w14:paraId="2BB20BED"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MRI Brain/LP as needed</w:t>
      </w:r>
    </w:p>
    <w:p w14:paraId="688053F1"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Consider Dexamethasone for Grade 3 </w:t>
      </w:r>
    </w:p>
    <w:p w14:paraId="1E214461" w14:textId="77777777" w:rsidR="004A591A" w:rsidRPr="004A591A" w:rsidRDefault="004A591A" w:rsidP="004A591A">
      <w:pPr>
        <w:rPr>
          <w:rFonts w:ascii="Tahoma" w:eastAsia="Times New Roman" w:hAnsi="Tahoma" w:cs="Tahoma"/>
          <w:color w:val="000000"/>
          <w:sz w:val="20"/>
          <w:szCs w:val="20"/>
        </w:rPr>
      </w:pPr>
      <w:r w:rsidRPr="004A591A">
        <w:rPr>
          <w:rFonts w:ascii="Tahoma" w:eastAsia="Times New Roman" w:hAnsi="Tahoma" w:cs="Tahoma"/>
          <w:color w:val="000000"/>
          <w:sz w:val="20"/>
          <w:szCs w:val="20"/>
        </w:rPr>
        <w:t xml:space="preserve">Matt Foster needs to </w:t>
      </w:r>
      <w:proofErr w:type="gramStart"/>
      <w:r w:rsidRPr="004A591A">
        <w:rPr>
          <w:rFonts w:ascii="Tahoma" w:eastAsia="Times New Roman" w:hAnsi="Tahoma" w:cs="Tahoma"/>
          <w:color w:val="000000"/>
          <w:sz w:val="20"/>
          <w:szCs w:val="20"/>
        </w:rPr>
        <w:t>be notified</w:t>
      </w:r>
      <w:proofErr w:type="gramEnd"/>
      <w:r w:rsidRPr="004A591A">
        <w:rPr>
          <w:rFonts w:ascii="Tahoma" w:eastAsia="Times New Roman" w:hAnsi="Tahoma" w:cs="Tahoma"/>
          <w:color w:val="000000"/>
          <w:sz w:val="20"/>
          <w:szCs w:val="20"/>
        </w:rPr>
        <w:t xml:space="preserve"> early </w:t>
      </w:r>
    </w:p>
    <w:p w14:paraId="7D49126E" w14:textId="77777777" w:rsidR="004A591A" w:rsidRDefault="004A591A"/>
    <w:sectPr w:rsidR="004A5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1A"/>
    <w:rsid w:val="002D6CAA"/>
    <w:rsid w:val="003E0914"/>
    <w:rsid w:val="004A591A"/>
    <w:rsid w:val="00BB7DBC"/>
    <w:rsid w:val="00C3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89BC"/>
  <w15:chartTrackingRefBased/>
  <w15:docId w15:val="{2FFDAEB3-2394-4293-9256-AEF3E019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91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A5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759930">
      <w:bodyDiv w:val="1"/>
      <w:marLeft w:val="0"/>
      <w:marRight w:val="0"/>
      <w:marTop w:val="0"/>
      <w:marBottom w:val="0"/>
      <w:divBdr>
        <w:top w:val="none" w:sz="0" w:space="0" w:color="auto"/>
        <w:left w:val="none" w:sz="0" w:space="0" w:color="auto"/>
        <w:bottom w:val="none" w:sz="0" w:space="0" w:color="auto"/>
        <w:right w:val="none" w:sz="0" w:space="0" w:color="auto"/>
      </w:divBdr>
      <w:divsChild>
        <w:div w:id="927076665">
          <w:marLeft w:val="0"/>
          <w:marRight w:val="0"/>
          <w:marTop w:val="0"/>
          <w:marBottom w:val="0"/>
          <w:divBdr>
            <w:top w:val="none" w:sz="0" w:space="0" w:color="auto"/>
            <w:left w:val="none" w:sz="0" w:space="0" w:color="auto"/>
            <w:bottom w:val="none" w:sz="0" w:space="0" w:color="auto"/>
            <w:right w:val="none" w:sz="0" w:space="0" w:color="auto"/>
          </w:divBdr>
          <w:divsChild>
            <w:div w:id="297345391">
              <w:marLeft w:val="0"/>
              <w:marRight w:val="0"/>
              <w:marTop w:val="0"/>
              <w:marBottom w:val="0"/>
              <w:divBdr>
                <w:top w:val="none" w:sz="0" w:space="0" w:color="auto"/>
                <w:left w:val="none" w:sz="0" w:space="0" w:color="auto"/>
                <w:bottom w:val="none" w:sz="0" w:space="0" w:color="auto"/>
                <w:right w:val="none" w:sz="0" w:space="0" w:color="auto"/>
              </w:divBdr>
              <w:divsChild>
                <w:div w:id="709377973">
                  <w:marLeft w:val="0"/>
                  <w:marRight w:val="0"/>
                  <w:marTop w:val="0"/>
                  <w:marBottom w:val="0"/>
                  <w:divBdr>
                    <w:top w:val="none" w:sz="0" w:space="0" w:color="auto"/>
                    <w:left w:val="none" w:sz="0" w:space="0" w:color="auto"/>
                    <w:bottom w:val="none" w:sz="0" w:space="0" w:color="auto"/>
                    <w:right w:val="none" w:sz="0" w:space="0" w:color="auto"/>
                  </w:divBdr>
                  <w:divsChild>
                    <w:div w:id="1563907322">
                      <w:marLeft w:val="0"/>
                      <w:marRight w:val="0"/>
                      <w:marTop w:val="0"/>
                      <w:marBottom w:val="0"/>
                      <w:divBdr>
                        <w:top w:val="none" w:sz="0" w:space="0" w:color="auto"/>
                        <w:left w:val="none" w:sz="0" w:space="0" w:color="auto"/>
                        <w:bottom w:val="none" w:sz="0" w:space="0" w:color="auto"/>
                        <w:right w:val="none" w:sz="0" w:space="0" w:color="auto"/>
                      </w:divBdr>
                      <w:divsChild>
                        <w:div w:id="982540767">
                          <w:marLeft w:val="0"/>
                          <w:marRight w:val="0"/>
                          <w:marTop w:val="0"/>
                          <w:marBottom w:val="0"/>
                          <w:divBdr>
                            <w:top w:val="none" w:sz="0" w:space="0" w:color="auto"/>
                            <w:left w:val="none" w:sz="0" w:space="0" w:color="auto"/>
                            <w:bottom w:val="none" w:sz="0" w:space="0" w:color="auto"/>
                            <w:right w:val="none" w:sz="0" w:space="0" w:color="auto"/>
                          </w:divBdr>
                          <w:divsChild>
                            <w:div w:id="1906181215">
                              <w:marLeft w:val="0"/>
                              <w:marRight w:val="0"/>
                              <w:marTop w:val="0"/>
                              <w:marBottom w:val="0"/>
                              <w:divBdr>
                                <w:top w:val="none" w:sz="0" w:space="0" w:color="auto"/>
                                <w:left w:val="none" w:sz="0" w:space="0" w:color="auto"/>
                                <w:bottom w:val="none" w:sz="0" w:space="0" w:color="auto"/>
                                <w:right w:val="none" w:sz="0" w:space="0" w:color="auto"/>
                              </w:divBdr>
                              <w:divsChild>
                                <w:div w:id="1111054482">
                                  <w:marLeft w:val="0"/>
                                  <w:marRight w:val="0"/>
                                  <w:marTop w:val="0"/>
                                  <w:marBottom w:val="0"/>
                                  <w:divBdr>
                                    <w:top w:val="none" w:sz="0" w:space="0" w:color="auto"/>
                                    <w:left w:val="none" w:sz="0" w:space="0" w:color="auto"/>
                                    <w:bottom w:val="none" w:sz="0" w:space="0" w:color="auto"/>
                                    <w:right w:val="none" w:sz="0" w:space="0" w:color="auto"/>
                                  </w:divBdr>
                                  <w:divsChild>
                                    <w:div w:id="1939554877">
                                      <w:marLeft w:val="0"/>
                                      <w:marRight w:val="0"/>
                                      <w:marTop w:val="0"/>
                                      <w:marBottom w:val="0"/>
                                      <w:divBdr>
                                        <w:top w:val="none" w:sz="0" w:space="0" w:color="auto"/>
                                        <w:left w:val="none" w:sz="0" w:space="0" w:color="auto"/>
                                        <w:bottom w:val="none" w:sz="0" w:space="0" w:color="auto"/>
                                        <w:right w:val="none" w:sz="0" w:space="0" w:color="auto"/>
                                      </w:divBdr>
                                      <w:divsChild>
                                        <w:div w:id="1493374280">
                                          <w:marLeft w:val="0"/>
                                          <w:marRight w:val="0"/>
                                          <w:marTop w:val="0"/>
                                          <w:marBottom w:val="0"/>
                                          <w:divBdr>
                                            <w:top w:val="none" w:sz="0" w:space="0" w:color="auto"/>
                                            <w:left w:val="none" w:sz="0" w:space="0" w:color="auto"/>
                                            <w:bottom w:val="none" w:sz="0" w:space="0" w:color="auto"/>
                                            <w:right w:val="none" w:sz="0" w:space="0" w:color="auto"/>
                                          </w:divBdr>
                                        </w:div>
                                        <w:div w:id="1874659469">
                                          <w:marLeft w:val="0"/>
                                          <w:marRight w:val="0"/>
                                          <w:marTop w:val="0"/>
                                          <w:marBottom w:val="0"/>
                                          <w:divBdr>
                                            <w:top w:val="none" w:sz="0" w:space="0" w:color="auto"/>
                                            <w:left w:val="none" w:sz="0" w:space="0" w:color="auto"/>
                                            <w:bottom w:val="none" w:sz="0" w:space="0" w:color="auto"/>
                                            <w:right w:val="none" w:sz="0" w:space="0" w:color="auto"/>
                                          </w:divBdr>
                                        </w:div>
                                        <w:div w:id="322703886">
                                          <w:marLeft w:val="0"/>
                                          <w:marRight w:val="0"/>
                                          <w:marTop w:val="0"/>
                                          <w:marBottom w:val="0"/>
                                          <w:divBdr>
                                            <w:top w:val="none" w:sz="0" w:space="0" w:color="auto"/>
                                            <w:left w:val="none" w:sz="0" w:space="0" w:color="auto"/>
                                            <w:bottom w:val="none" w:sz="0" w:space="0" w:color="auto"/>
                                            <w:right w:val="none" w:sz="0" w:space="0" w:color="auto"/>
                                          </w:divBdr>
                                        </w:div>
                                        <w:div w:id="775564266">
                                          <w:marLeft w:val="0"/>
                                          <w:marRight w:val="0"/>
                                          <w:marTop w:val="0"/>
                                          <w:marBottom w:val="0"/>
                                          <w:divBdr>
                                            <w:top w:val="none" w:sz="0" w:space="0" w:color="auto"/>
                                            <w:left w:val="none" w:sz="0" w:space="0" w:color="auto"/>
                                            <w:bottom w:val="none" w:sz="0" w:space="0" w:color="auto"/>
                                            <w:right w:val="none" w:sz="0" w:space="0" w:color="auto"/>
                                          </w:divBdr>
                                        </w:div>
                                        <w:div w:id="912735076">
                                          <w:marLeft w:val="0"/>
                                          <w:marRight w:val="0"/>
                                          <w:marTop w:val="0"/>
                                          <w:marBottom w:val="0"/>
                                          <w:divBdr>
                                            <w:top w:val="none" w:sz="0" w:space="0" w:color="auto"/>
                                            <w:left w:val="none" w:sz="0" w:space="0" w:color="auto"/>
                                            <w:bottom w:val="none" w:sz="0" w:space="0" w:color="auto"/>
                                            <w:right w:val="none" w:sz="0" w:space="0" w:color="auto"/>
                                          </w:divBdr>
                                        </w:div>
                                        <w:div w:id="316033098">
                                          <w:marLeft w:val="0"/>
                                          <w:marRight w:val="0"/>
                                          <w:marTop w:val="0"/>
                                          <w:marBottom w:val="0"/>
                                          <w:divBdr>
                                            <w:top w:val="none" w:sz="0" w:space="0" w:color="auto"/>
                                            <w:left w:val="none" w:sz="0" w:space="0" w:color="auto"/>
                                            <w:bottom w:val="none" w:sz="0" w:space="0" w:color="auto"/>
                                            <w:right w:val="none" w:sz="0" w:space="0" w:color="auto"/>
                                          </w:divBdr>
                                        </w:div>
                                        <w:div w:id="1429423540">
                                          <w:marLeft w:val="0"/>
                                          <w:marRight w:val="0"/>
                                          <w:marTop w:val="0"/>
                                          <w:marBottom w:val="0"/>
                                          <w:divBdr>
                                            <w:top w:val="none" w:sz="0" w:space="0" w:color="auto"/>
                                            <w:left w:val="none" w:sz="0" w:space="0" w:color="auto"/>
                                            <w:bottom w:val="none" w:sz="0" w:space="0" w:color="auto"/>
                                            <w:right w:val="none" w:sz="0" w:space="0" w:color="auto"/>
                                          </w:divBdr>
                                        </w:div>
                                        <w:div w:id="530919555">
                                          <w:marLeft w:val="0"/>
                                          <w:marRight w:val="0"/>
                                          <w:marTop w:val="0"/>
                                          <w:marBottom w:val="0"/>
                                          <w:divBdr>
                                            <w:top w:val="none" w:sz="0" w:space="0" w:color="auto"/>
                                            <w:left w:val="none" w:sz="0" w:space="0" w:color="auto"/>
                                            <w:bottom w:val="none" w:sz="0" w:space="0" w:color="auto"/>
                                            <w:right w:val="none" w:sz="0" w:space="0" w:color="auto"/>
                                          </w:divBdr>
                                        </w:div>
                                        <w:div w:id="515192218">
                                          <w:marLeft w:val="0"/>
                                          <w:marRight w:val="0"/>
                                          <w:marTop w:val="0"/>
                                          <w:marBottom w:val="0"/>
                                          <w:divBdr>
                                            <w:top w:val="none" w:sz="0" w:space="0" w:color="auto"/>
                                            <w:left w:val="none" w:sz="0" w:space="0" w:color="auto"/>
                                            <w:bottom w:val="none" w:sz="0" w:space="0" w:color="auto"/>
                                            <w:right w:val="none" w:sz="0" w:space="0" w:color="auto"/>
                                          </w:divBdr>
                                        </w:div>
                                        <w:div w:id="1751846315">
                                          <w:marLeft w:val="0"/>
                                          <w:marRight w:val="0"/>
                                          <w:marTop w:val="0"/>
                                          <w:marBottom w:val="0"/>
                                          <w:divBdr>
                                            <w:top w:val="none" w:sz="0" w:space="0" w:color="auto"/>
                                            <w:left w:val="none" w:sz="0" w:space="0" w:color="auto"/>
                                            <w:bottom w:val="none" w:sz="0" w:space="0" w:color="auto"/>
                                            <w:right w:val="none" w:sz="0" w:space="0" w:color="auto"/>
                                          </w:divBdr>
                                        </w:div>
                                        <w:div w:id="1804537454">
                                          <w:marLeft w:val="0"/>
                                          <w:marRight w:val="0"/>
                                          <w:marTop w:val="0"/>
                                          <w:marBottom w:val="0"/>
                                          <w:divBdr>
                                            <w:top w:val="none" w:sz="0" w:space="0" w:color="auto"/>
                                            <w:left w:val="none" w:sz="0" w:space="0" w:color="auto"/>
                                            <w:bottom w:val="none" w:sz="0" w:space="0" w:color="auto"/>
                                            <w:right w:val="none" w:sz="0" w:space="0" w:color="auto"/>
                                          </w:divBdr>
                                        </w:div>
                                        <w:div w:id="564411209">
                                          <w:marLeft w:val="0"/>
                                          <w:marRight w:val="0"/>
                                          <w:marTop w:val="0"/>
                                          <w:marBottom w:val="0"/>
                                          <w:divBdr>
                                            <w:top w:val="none" w:sz="0" w:space="0" w:color="auto"/>
                                            <w:left w:val="none" w:sz="0" w:space="0" w:color="auto"/>
                                            <w:bottom w:val="none" w:sz="0" w:space="0" w:color="auto"/>
                                            <w:right w:val="none" w:sz="0" w:space="0" w:color="auto"/>
                                          </w:divBdr>
                                        </w:div>
                                        <w:div w:id="1915313368">
                                          <w:marLeft w:val="0"/>
                                          <w:marRight w:val="0"/>
                                          <w:marTop w:val="0"/>
                                          <w:marBottom w:val="0"/>
                                          <w:divBdr>
                                            <w:top w:val="none" w:sz="0" w:space="0" w:color="auto"/>
                                            <w:left w:val="none" w:sz="0" w:space="0" w:color="auto"/>
                                            <w:bottom w:val="none" w:sz="0" w:space="0" w:color="auto"/>
                                            <w:right w:val="none" w:sz="0" w:space="0" w:color="auto"/>
                                          </w:divBdr>
                                        </w:div>
                                        <w:div w:id="2115516818">
                                          <w:marLeft w:val="0"/>
                                          <w:marRight w:val="0"/>
                                          <w:marTop w:val="0"/>
                                          <w:marBottom w:val="0"/>
                                          <w:divBdr>
                                            <w:top w:val="none" w:sz="0" w:space="0" w:color="auto"/>
                                            <w:left w:val="none" w:sz="0" w:space="0" w:color="auto"/>
                                            <w:bottom w:val="none" w:sz="0" w:space="0" w:color="auto"/>
                                            <w:right w:val="none" w:sz="0" w:space="0" w:color="auto"/>
                                          </w:divBdr>
                                        </w:div>
                                        <w:div w:id="505630587">
                                          <w:marLeft w:val="0"/>
                                          <w:marRight w:val="0"/>
                                          <w:marTop w:val="0"/>
                                          <w:marBottom w:val="0"/>
                                          <w:divBdr>
                                            <w:top w:val="none" w:sz="0" w:space="0" w:color="auto"/>
                                            <w:left w:val="none" w:sz="0" w:space="0" w:color="auto"/>
                                            <w:bottom w:val="none" w:sz="0" w:space="0" w:color="auto"/>
                                            <w:right w:val="none" w:sz="0" w:space="0" w:color="auto"/>
                                          </w:divBdr>
                                        </w:div>
                                        <w:div w:id="977151100">
                                          <w:marLeft w:val="0"/>
                                          <w:marRight w:val="0"/>
                                          <w:marTop w:val="0"/>
                                          <w:marBottom w:val="0"/>
                                          <w:divBdr>
                                            <w:top w:val="none" w:sz="0" w:space="0" w:color="auto"/>
                                            <w:left w:val="none" w:sz="0" w:space="0" w:color="auto"/>
                                            <w:bottom w:val="none" w:sz="0" w:space="0" w:color="auto"/>
                                            <w:right w:val="none" w:sz="0" w:space="0" w:color="auto"/>
                                          </w:divBdr>
                                        </w:div>
                                        <w:div w:id="1160073547">
                                          <w:marLeft w:val="0"/>
                                          <w:marRight w:val="0"/>
                                          <w:marTop w:val="0"/>
                                          <w:marBottom w:val="0"/>
                                          <w:divBdr>
                                            <w:top w:val="none" w:sz="0" w:space="0" w:color="auto"/>
                                            <w:left w:val="none" w:sz="0" w:space="0" w:color="auto"/>
                                            <w:bottom w:val="none" w:sz="0" w:space="0" w:color="auto"/>
                                            <w:right w:val="none" w:sz="0" w:space="0" w:color="auto"/>
                                          </w:divBdr>
                                        </w:div>
                                        <w:div w:id="1088773039">
                                          <w:marLeft w:val="0"/>
                                          <w:marRight w:val="0"/>
                                          <w:marTop w:val="0"/>
                                          <w:marBottom w:val="0"/>
                                          <w:divBdr>
                                            <w:top w:val="none" w:sz="0" w:space="0" w:color="auto"/>
                                            <w:left w:val="none" w:sz="0" w:space="0" w:color="auto"/>
                                            <w:bottom w:val="none" w:sz="0" w:space="0" w:color="auto"/>
                                            <w:right w:val="none" w:sz="0" w:space="0" w:color="auto"/>
                                          </w:divBdr>
                                        </w:div>
                                        <w:div w:id="1944990835">
                                          <w:marLeft w:val="0"/>
                                          <w:marRight w:val="0"/>
                                          <w:marTop w:val="0"/>
                                          <w:marBottom w:val="0"/>
                                          <w:divBdr>
                                            <w:top w:val="none" w:sz="0" w:space="0" w:color="auto"/>
                                            <w:left w:val="none" w:sz="0" w:space="0" w:color="auto"/>
                                            <w:bottom w:val="none" w:sz="0" w:space="0" w:color="auto"/>
                                            <w:right w:val="none" w:sz="0" w:space="0" w:color="auto"/>
                                          </w:divBdr>
                                        </w:div>
                                        <w:div w:id="994381041">
                                          <w:marLeft w:val="0"/>
                                          <w:marRight w:val="0"/>
                                          <w:marTop w:val="0"/>
                                          <w:marBottom w:val="0"/>
                                          <w:divBdr>
                                            <w:top w:val="none" w:sz="0" w:space="0" w:color="auto"/>
                                            <w:left w:val="none" w:sz="0" w:space="0" w:color="auto"/>
                                            <w:bottom w:val="none" w:sz="0" w:space="0" w:color="auto"/>
                                            <w:right w:val="none" w:sz="0" w:space="0" w:color="auto"/>
                                          </w:divBdr>
                                        </w:div>
                                        <w:div w:id="90593974">
                                          <w:marLeft w:val="0"/>
                                          <w:marRight w:val="0"/>
                                          <w:marTop w:val="0"/>
                                          <w:marBottom w:val="0"/>
                                          <w:divBdr>
                                            <w:top w:val="none" w:sz="0" w:space="0" w:color="auto"/>
                                            <w:left w:val="none" w:sz="0" w:space="0" w:color="auto"/>
                                            <w:bottom w:val="none" w:sz="0" w:space="0" w:color="auto"/>
                                            <w:right w:val="none" w:sz="0" w:space="0" w:color="auto"/>
                                          </w:divBdr>
                                        </w:div>
                                        <w:div w:id="479075920">
                                          <w:marLeft w:val="0"/>
                                          <w:marRight w:val="0"/>
                                          <w:marTop w:val="0"/>
                                          <w:marBottom w:val="0"/>
                                          <w:divBdr>
                                            <w:top w:val="none" w:sz="0" w:space="0" w:color="auto"/>
                                            <w:left w:val="none" w:sz="0" w:space="0" w:color="auto"/>
                                            <w:bottom w:val="none" w:sz="0" w:space="0" w:color="auto"/>
                                            <w:right w:val="none" w:sz="0" w:space="0" w:color="auto"/>
                                          </w:divBdr>
                                        </w:div>
                                        <w:div w:id="2013337226">
                                          <w:marLeft w:val="0"/>
                                          <w:marRight w:val="0"/>
                                          <w:marTop w:val="0"/>
                                          <w:marBottom w:val="0"/>
                                          <w:divBdr>
                                            <w:top w:val="none" w:sz="0" w:space="0" w:color="auto"/>
                                            <w:left w:val="none" w:sz="0" w:space="0" w:color="auto"/>
                                            <w:bottom w:val="none" w:sz="0" w:space="0" w:color="auto"/>
                                            <w:right w:val="none" w:sz="0" w:space="0" w:color="auto"/>
                                          </w:divBdr>
                                        </w:div>
                                        <w:div w:id="917207555">
                                          <w:marLeft w:val="0"/>
                                          <w:marRight w:val="0"/>
                                          <w:marTop w:val="0"/>
                                          <w:marBottom w:val="0"/>
                                          <w:divBdr>
                                            <w:top w:val="none" w:sz="0" w:space="0" w:color="auto"/>
                                            <w:left w:val="none" w:sz="0" w:space="0" w:color="auto"/>
                                            <w:bottom w:val="none" w:sz="0" w:space="0" w:color="auto"/>
                                            <w:right w:val="none" w:sz="0" w:space="0" w:color="auto"/>
                                          </w:divBdr>
                                        </w:div>
                                        <w:div w:id="2027056119">
                                          <w:marLeft w:val="0"/>
                                          <w:marRight w:val="0"/>
                                          <w:marTop w:val="0"/>
                                          <w:marBottom w:val="0"/>
                                          <w:divBdr>
                                            <w:top w:val="none" w:sz="0" w:space="0" w:color="auto"/>
                                            <w:left w:val="none" w:sz="0" w:space="0" w:color="auto"/>
                                            <w:bottom w:val="none" w:sz="0" w:space="0" w:color="auto"/>
                                            <w:right w:val="none" w:sz="0" w:space="0" w:color="auto"/>
                                          </w:divBdr>
                                        </w:div>
                                        <w:div w:id="359940589">
                                          <w:marLeft w:val="0"/>
                                          <w:marRight w:val="0"/>
                                          <w:marTop w:val="0"/>
                                          <w:marBottom w:val="0"/>
                                          <w:divBdr>
                                            <w:top w:val="none" w:sz="0" w:space="0" w:color="auto"/>
                                            <w:left w:val="none" w:sz="0" w:space="0" w:color="auto"/>
                                            <w:bottom w:val="none" w:sz="0" w:space="0" w:color="auto"/>
                                            <w:right w:val="none" w:sz="0" w:space="0" w:color="auto"/>
                                          </w:divBdr>
                                        </w:div>
                                        <w:div w:id="1153138198">
                                          <w:marLeft w:val="0"/>
                                          <w:marRight w:val="0"/>
                                          <w:marTop w:val="0"/>
                                          <w:marBottom w:val="0"/>
                                          <w:divBdr>
                                            <w:top w:val="none" w:sz="0" w:space="0" w:color="auto"/>
                                            <w:left w:val="none" w:sz="0" w:space="0" w:color="auto"/>
                                            <w:bottom w:val="none" w:sz="0" w:space="0" w:color="auto"/>
                                            <w:right w:val="none" w:sz="0" w:space="0" w:color="auto"/>
                                          </w:divBdr>
                                        </w:div>
                                        <w:div w:id="1159148989">
                                          <w:marLeft w:val="0"/>
                                          <w:marRight w:val="0"/>
                                          <w:marTop w:val="0"/>
                                          <w:marBottom w:val="0"/>
                                          <w:divBdr>
                                            <w:top w:val="none" w:sz="0" w:space="0" w:color="auto"/>
                                            <w:left w:val="none" w:sz="0" w:space="0" w:color="auto"/>
                                            <w:bottom w:val="none" w:sz="0" w:space="0" w:color="auto"/>
                                            <w:right w:val="none" w:sz="0" w:space="0" w:color="auto"/>
                                          </w:divBdr>
                                        </w:div>
                                        <w:div w:id="758911204">
                                          <w:marLeft w:val="0"/>
                                          <w:marRight w:val="0"/>
                                          <w:marTop w:val="0"/>
                                          <w:marBottom w:val="0"/>
                                          <w:divBdr>
                                            <w:top w:val="none" w:sz="0" w:space="0" w:color="auto"/>
                                            <w:left w:val="none" w:sz="0" w:space="0" w:color="auto"/>
                                            <w:bottom w:val="none" w:sz="0" w:space="0" w:color="auto"/>
                                            <w:right w:val="none" w:sz="0" w:space="0" w:color="auto"/>
                                          </w:divBdr>
                                        </w:div>
                                        <w:div w:id="217402356">
                                          <w:marLeft w:val="0"/>
                                          <w:marRight w:val="0"/>
                                          <w:marTop w:val="0"/>
                                          <w:marBottom w:val="0"/>
                                          <w:divBdr>
                                            <w:top w:val="none" w:sz="0" w:space="0" w:color="auto"/>
                                            <w:left w:val="none" w:sz="0" w:space="0" w:color="auto"/>
                                            <w:bottom w:val="none" w:sz="0" w:space="0" w:color="auto"/>
                                            <w:right w:val="none" w:sz="0" w:space="0" w:color="auto"/>
                                          </w:divBdr>
                                        </w:div>
                                        <w:div w:id="1993289753">
                                          <w:marLeft w:val="0"/>
                                          <w:marRight w:val="0"/>
                                          <w:marTop w:val="0"/>
                                          <w:marBottom w:val="0"/>
                                          <w:divBdr>
                                            <w:top w:val="none" w:sz="0" w:space="0" w:color="auto"/>
                                            <w:left w:val="none" w:sz="0" w:space="0" w:color="auto"/>
                                            <w:bottom w:val="none" w:sz="0" w:space="0" w:color="auto"/>
                                            <w:right w:val="none" w:sz="0" w:space="0" w:color="auto"/>
                                          </w:divBdr>
                                        </w:div>
                                        <w:div w:id="1216505093">
                                          <w:marLeft w:val="0"/>
                                          <w:marRight w:val="0"/>
                                          <w:marTop w:val="0"/>
                                          <w:marBottom w:val="0"/>
                                          <w:divBdr>
                                            <w:top w:val="none" w:sz="0" w:space="0" w:color="auto"/>
                                            <w:left w:val="none" w:sz="0" w:space="0" w:color="auto"/>
                                            <w:bottom w:val="none" w:sz="0" w:space="0" w:color="auto"/>
                                            <w:right w:val="none" w:sz="0" w:space="0" w:color="auto"/>
                                          </w:divBdr>
                                        </w:div>
                                        <w:div w:id="285239320">
                                          <w:marLeft w:val="0"/>
                                          <w:marRight w:val="0"/>
                                          <w:marTop w:val="0"/>
                                          <w:marBottom w:val="0"/>
                                          <w:divBdr>
                                            <w:top w:val="none" w:sz="0" w:space="0" w:color="auto"/>
                                            <w:left w:val="none" w:sz="0" w:space="0" w:color="auto"/>
                                            <w:bottom w:val="none" w:sz="0" w:space="0" w:color="auto"/>
                                            <w:right w:val="none" w:sz="0" w:space="0" w:color="auto"/>
                                          </w:divBdr>
                                        </w:div>
                                        <w:div w:id="66344710">
                                          <w:marLeft w:val="0"/>
                                          <w:marRight w:val="0"/>
                                          <w:marTop w:val="0"/>
                                          <w:marBottom w:val="0"/>
                                          <w:divBdr>
                                            <w:top w:val="none" w:sz="0" w:space="0" w:color="auto"/>
                                            <w:left w:val="none" w:sz="0" w:space="0" w:color="auto"/>
                                            <w:bottom w:val="none" w:sz="0" w:space="0" w:color="auto"/>
                                            <w:right w:val="none" w:sz="0" w:space="0" w:color="auto"/>
                                          </w:divBdr>
                                        </w:div>
                                        <w:div w:id="787554821">
                                          <w:marLeft w:val="0"/>
                                          <w:marRight w:val="0"/>
                                          <w:marTop w:val="0"/>
                                          <w:marBottom w:val="0"/>
                                          <w:divBdr>
                                            <w:top w:val="none" w:sz="0" w:space="0" w:color="auto"/>
                                            <w:left w:val="none" w:sz="0" w:space="0" w:color="auto"/>
                                            <w:bottom w:val="none" w:sz="0" w:space="0" w:color="auto"/>
                                            <w:right w:val="none" w:sz="0" w:space="0" w:color="auto"/>
                                          </w:divBdr>
                                        </w:div>
                                        <w:div w:id="424885013">
                                          <w:marLeft w:val="0"/>
                                          <w:marRight w:val="0"/>
                                          <w:marTop w:val="0"/>
                                          <w:marBottom w:val="0"/>
                                          <w:divBdr>
                                            <w:top w:val="none" w:sz="0" w:space="0" w:color="auto"/>
                                            <w:left w:val="none" w:sz="0" w:space="0" w:color="auto"/>
                                            <w:bottom w:val="none" w:sz="0" w:space="0" w:color="auto"/>
                                            <w:right w:val="none" w:sz="0" w:space="0" w:color="auto"/>
                                          </w:divBdr>
                                        </w:div>
                                        <w:div w:id="572468843">
                                          <w:marLeft w:val="0"/>
                                          <w:marRight w:val="0"/>
                                          <w:marTop w:val="0"/>
                                          <w:marBottom w:val="0"/>
                                          <w:divBdr>
                                            <w:top w:val="none" w:sz="0" w:space="0" w:color="auto"/>
                                            <w:left w:val="none" w:sz="0" w:space="0" w:color="auto"/>
                                            <w:bottom w:val="none" w:sz="0" w:space="0" w:color="auto"/>
                                            <w:right w:val="none" w:sz="0" w:space="0" w:color="auto"/>
                                          </w:divBdr>
                                        </w:div>
                                        <w:div w:id="1275673855">
                                          <w:marLeft w:val="0"/>
                                          <w:marRight w:val="0"/>
                                          <w:marTop w:val="0"/>
                                          <w:marBottom w:val="0"/>
                                          <w:divBdr>
                                            <w:top w:val="none" w:sz="0" w:space="0" w:color="auto"/>
                                            <w:left w:val="none" w:sz="0" w:space="0" w:color="auto"/>
                                            <w:bottom w:val="none" w:sz="0" w:space="0" w:color="auto"/>
                                            <w:right w:val="none" w:sz="0" w:space="0" w:color="auto"/>
                                          </w:divBdr>
                                        </w:div>
                                        <w:div w:id="669403618">
                                          <w:marLeft w:val="0"/>
                                          <w:marRight w:val="0"/>
                                          <w:marTop w:val="0"/>
                                          <w:marBottom w:val="0"/>
                                          <w:divBdr>
                                            <w:top w:val="none" w:sz="0" w:space="0" w:color="auto"/>
                                            <w:left w:val="none" w:sz="0" w:space="0" w:color="auto"/>
                                            <w:bottom w:val="none" w:sz="0" w:space="0" w:color="auto"/>
                                            <w:right w:val="none" w:sz="0" w:space="0" w:color="auto"/>
                                          </w:divBdr>
                                        </w:div>
                                        <w:div w:id="1993364769">
                                          <w:marLeft w:val="0"/>
                                          <w:marRight w:val="0"/>
                                          <w:marTop w:val="0"/>
                                          <w:marBottom w:val="0"/>
                                          <w:divBdr>
                                            <w:top w:val="none" w:sz="0" w:space="0" w:color="auto"/>
                                            <w:left w:val="none" w:sz="0" w:space="0" w:color="auto"/>
                                            <w:bottom w:val="none" w:sz="0" w:space="0" w:color="auto"/>
                                            <w:right w:val="none" w:sz="0" w:space="0" w:color="auto"/>
                                          </w:divBdr>
                                        </w:div>
                                        <w:div w:id="1733692640">
                                          <w:marLeft w:val="0"/>
                                          <w:marRight w:val="0"/>
                                          <w:marTop w:val="0"/>
                                          <w:marBottom w:val="0"/>
                                          <w:divBdr>
                                            <w:top w:val="none" w:sz="0" w:space="0" w:color="auto"/>
                                            <w:left w:val="none" w:sz="0" w:space="0" w:color="auto"/>
                                            <w:bottom w:val="none" w:sz="0" w:space="0" w:color="auto"/>
                                            <w:right w:val="none" w:sz="0" w:space="0" w:color="auto"/>
                                          </w:divBdr>
                                        </w:div>
                                        <w:div w:id="25524200">
                                          <w:marLeft w:val="0"/>
                                          <w:marRight w:val="0"/>
                                          <w:marTop w:val="0"/>
                                          <w:marBottom w:val="0"/>
                                          <w:divBdr>
                                            <w:top w:val="none" w:sz="0" w:space="0" w:color="auto"/>
                                            <w:left w:val="none" w:sz="0" w:space="0" w:color="auto"/>
                                            <w:bottom w:val="none" w:sz="0" w:space="0" w:color="auto"/>
                                            <w:right w:val="none" w:sz="0" w:space="0" w:color="auto"/>
                                          </w:divBdr>
                                        </w:div>
                                        <w:div w:id="527647147">
                                          <w:marLeft w:val="0"/>
                                          <w:marRight w:val="0"/>
                                          <w:marTop w:val="0"/>
                                          <w:marBottom w:val="0"/>
                                          <w:divBdr>
                                            <w:top w:val="none" w:sz="0" w:space="0" w:color="auto"/>
                                            <w:left w:val="none" w:sz="0" w:space="0" w:color="auto"/>
                                            <w:bottom w:val="none" w:sz="0" w:space="0" w:color="auto"/>
                                            <w:right w:val="none" w:sz="0" w:space="0" w:color="auto"/>
                                          </w:divBdr>
                                        </w:div>
                                        <w:div w:id="1679965452">
                                          <w:marLeft w:val="0"/>
                                          <w:marRight w:val="0"/>
                                          <w:marTop w:val="0"/>
                                          <w:marBottom w:val="0"/>
                                          <w:divBdr>
                                            <w:top w:val="none" w:sz="0" w:space="0" w:color="auto"/>
                                            <w:left w:val="none" w:sz="0" w:space="0" w:color="auto"/>
                                            <w:bottom w:val="none" w:sz="0" w:space="0" w:color="auto"/>
                                            <w:right w:val="none" w:sz="0" w:space="0" w:color="auto"/>
                                          </w:divBdr>
                                        </w:div>
                                        <w:div w:id="2904011">
                                          <w:marLeft w:val="0"/>
                                          <w:marRight w:val="0"/>
                                          <w:marTop w:val="0"/>
                                          <w:marBottom w:val="0"/>
                                          <w:divBdr>
                                            <w:top w:val="none" w:sz="0" w:space="0" w:color="auto"/>
                                            <w:left w:val="none" w:sz="0" w:space="0" w:color="auto"/>
                                            <w:bottom w:val="none" w:sz="0" w:space="0" w:color="auto"/>
                                            <w:right w:val="none" w:sz="0" w:space="0" w:color="auto"/>
                                          </w:divBdr>
                                        </w:div>
                                        <w:div w:id="1231235866">
                                          <w:marLeft w:val="0"/>
                                          <w:marRight w:val="0"/>
                                          <w:marTop w:val="0"/>
                                          <w:marBottom w:val="0"/>
                                          <w:divBdr>
                                            <w:top w:val="none" w:sz="0" w:space="0" w:color="auto"/>
                                            <w:left w:val="none" w:sz="0" w:space="0" w:color="auto"/>
                                            <w:bottom w:val="none" w:sz="0" w:space="0" w:color="auto"/>
                                            <w:right w:val="none" w:sz="0" w:space="0" w:color="auto"/>
                                          </w:divBdr>
                                        </w:div>
                                        <w:div w:id="340743671">
                                          <w:marLeft w:val="0"/>
                                          <w:marRight w:val="0"/>
                                          <w:marTop w:val="0"/>
                                          <w:marBottom w:val="0"/>
                                          <w:divBdr>
                                            <w:top w:val="none" w:sz="0" w:space="0" w:color="auto"/>
                                            <w:left w:val="none" w:sz="0" w:space="0" w:color="auto"/>
                                            <w:bottom w:val="none" w:sz="0" w:space="0" w:color="auto"/>
                                            <w:right w:val="none" w:sz="0" w:space="0" w:color="auto"/>
                                          </w:divBdr>
                                        </w:div>
                                        <w:div w:id="21512875">
                                          <w:marLeft w:val="0"/>
                                          <w:marRight w:val="0"/>
                                          <w:marTop w:val="0"/>
                                          <w:marBottom w:val="0"/>
                                          <w:divBdr>
                                            <w:top w:val="none" w:sz="0" w:space="0" w:color="auto"/>
                                            <w:left w:val="none" w:sz="0" w:space="0" w:color="auto"/>
                                            <w:bottom w:val="none" w:sz="0" w:space="0" w:color="auto"/>
                                            <w:right w:val="none" w:sz="0" w:space="0" w:color="auto"/>
                                          </w:divBdr>
                                        </w:div>
                                        <w:div w:id="1011031193">
                                          <w:marLeft w:val="0"/>
                                          <w:marRight w:val="0"/>
                                          <w:marTop w:val="0"/>
                                          <w:marBottom w:val="0"/>
                                          <w:divBdr>
                                            <w:top w:val="none" w:sz="0" w:space="0" w:color="auto"/>
                                            <w:left w:val="none" w:sz="0" w:space="0" w:color="auto"/>
                                            <w:bottom w:val="none" w:sz="0" w:space="0" w:color="auto"/>
                                            <w:right w:val="none" w:sz="0" w:space="0" w:color="auto"/>
                                          </w:divBdr>
                                        </w:div>
                                        <w:div w:id="984166329">
                                          <w:marLeft w:val="0"/>
                                          <w:marRight w:val="0"/>
                                          <w:marTop w:val="0"/>
                                          <w:marBottom w:val="0"/>
                                          <w:divBdr>
                                            <w:top w:val="none" w:sz="0" w:space="0" w:color="auto"/>
                                            <w:left w:val="none" w:sz="0" w:space="0" w:color="auto"/>
                                            <w:bottom w:val="none" w:sz="0" w:space="0" w:color="auto"/>
                                            <w:right w:val="none" w:sz="0" w:space="0" w:color="auto"/>
                                          </w:divBdr>
                                        </w:div>
                                        <w:div w:id="1426657836">
                                          <w:marLeft w:val="0"/>
                                          <w:marRight w:val="0"/>
                                          <w:marTop w:val="0"/>
                                          <w:marBottom w:val="0"/>
                                          <w:divBdr>
                                            <w:top w:val="none" w:sz="0" w:space="0" w:color="auto"/>
                                            <w:left w:val="none" w:sz="0" w:space="0" w:color="auto"/>
                                            <w:bottom w:val="none" w:sz="0" w:space="0" w:color="auto"/>
                                            <w:right w:val="none" w:sz="0" w:space="0" w:color="auto"/>
                                          </w:divBdr>
                                        </w:div>
                                        <w:div w:id="794375730">
                                          <w:marLeft w:val="0"/>
                                          <w:marRight w:val="0"/>
                                          <w:marTop w:val="0"/>
                                          <w:marBottom w:val="0"/>
                                          <w:divBdr>
                                            <w:top w:val="none" w:sz="0" w:space="0" w:color="auto"/>
                                            <w:left w:val="none" w:sz="0" w:space="0" w:color="auto"/>
                                            <w:bottom w:val="none" w:sz="0" w:space="0" w:color="auto"/>
                                            <w:right w:val="none" w:sz="0" w:space="0" w:color="auto"/>
                                          </w:divBdr>
                                        </w:div>
                                        <w:div w:id="932323456">
                                          <w:marLeft w:val="0"/>
                                          <w:marRight w:val="0"/>
                                          <w:marTop w:val="0"/>
                                          <w:marBottom w:val="0"/>
                                          <w:divBdr>
                                            <w:top w:val="none" w:sz="0" w:space="0" w:color="auto"/>
                                            <w:left w:val="none" w:sz="0" w:space="0" w:color="auto"/>
                                            <w:bottom w:val="none" w:sz="0" w:space="0" w:color="auto"/>
                                            <w:right w:val="none" w:sz="0" w:space="0" w:color="auto"/>
                                          </w:divBdr>
                                        </w:div>
                                        <w:div w:id="1889369589">
                                          <w:marLeft w:val="0"/>
                                          <w:marRight w:val="0"/>
                                          <w:marTop w:val="0"/>
                                          <w:marBottom w:val="0"/>
                                          <w:divBdr>
                                            <w:top w:val="none" w:sz="0" w:space="0" w:color="auto"/>
                                            <w:left w:val="none" w:sz="0" w:space="0" w:color="auto"/>
                                            <w:bottom w:val="none" w:sz="0" w:space="0" w:color="auto"/>
                                            <w:right w:val="none" w:sz="0" w:space="0" w:color="auto"/>
                                          </w:divBdr>
                                        </w:div>
                                        <w:div w:id="11770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Emily Miller</dc:creator>
  <cp:keywords/>
  <dc:description/>
  <cp:lastModifiedBy>King, Terri W</cp:lastModifiedBy>
  <cp:revision>2</cp:revision>
  <dcterms:created xsi:type="dcterms:W3CDTF">2018-07-10T16:40:00Z</dcterms:created>
  <dcterms:modified xsi:type="dcterms:W3CDTF">2018-07-10T16:40:00Z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ertAsFootnote">
    <vt:lpwstr>False</vt:lpwstr>
  </property>
  <property fmtid="{D5CDD505-2E9C-101B-9397-08002B2CF9AE}" pid="3" name="FileId">
    <vt:lpwstr>427643</vt:lpwstr>
  </property>
  <property fmtid="{D5CDD505-2E9C-101B-9397-08002B2CF9AE}" pid="4" name="ProjectId">
    <vt:lpwstr>0</vt:lpwstr>
  </property>
</Properties>
</file>